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INFORMACIJE 2024./2025.- RN</w:t>
      </w:r>
    </w:p>
    <w:p w:rsidR="00000000" w:rsidDel="00000000" w:rsidP="00000000" w:rsidRDefault="00000000" w:rsidRPr="00000000" w14:paraId="00000002">
      <w:pPr>
        <w:spacing w:line="36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Obavezna je prethodna najava za željeni termin barem dva radna dana ranije!</w:t>
      </w:r>
      <w:r w:rsidDel="00000000" w:rsidR="00000000" w:rsidRPr="00000000">
        <w:rPr>
          <w:rtl w:val="0"/>
        </w:rPr>
      </w:r>
    </w:p>
    <w:tbl>
      <w:tblPr>
        <w:tblStyle w:val="Table1"/>
        <w:tblW w:w="9508.0" w:type="dxa"/>
        <w:jc w:val="left"/>
        <w:tblLayout w:type="fixed"/>
        <w:tblLook w:val="0000"/>
      </w:tblPr>
      <w:tblGrid>
        <w:gridCol w:w="2844"/>
        <w:gridCol w:w="1632"/>
        <w:gridCol w:w="5032"/>
        <w:tblGridChange w:id="0">
          <w:tblGrid>
            <w:gridCol w:w="2844"/>
            <w:gridCol w:w="1632"/>
            <w:gridCol w:w="50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IME I PREZIME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RAZRED/PREDMET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TERMIN i MJESTO</w:t>
            </w:r>
          </w:p>
        </w:tc>
      </w:tr>
      <w:tr>
        <w:trPr>
          <w:cantSplit w:val="0"/>
          <w:trHeight w:val="1196.835937499999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Ljerka Tomašević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datumi: ponedjeljak 17:00-17:45 učionica</w:t>
            </w:r>
          </w:p>
          <w:p w:rsidR="00000000" w:rsidDel="00000000" w:rsidP="00000000" w:rsidRDefault="00000000" w:rsidRPr="00000000" w14:paraId="00000009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neparni datum: ponedjeljak 07:00-7:45 učionica</w:t>
            </w:r>
          </w:p>
        </w:tc>
      </w:tr>
      <w:tr>
        <w:trPr>
          <w:cantSplit w:val="0"/>
          <w:trHeight w:val="1346.83593749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Daniela Janeš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datumi: ponedjeljak 17:00-17:45 učionica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neparni datum: petak 10:45-11:30 učionica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Ivana Bukmir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datumi: četvrtak 12:30 - 13:15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neparni datumi: četvrtak 17:00 - 17:45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Ivana Krušelj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utorak 9:50-10:35; 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neparni utorak 17:00-17:45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ivana.kruselj4a@gmail.com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Jasmina Bajan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360" w:lineRule="auto"/>
              <w:ind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datumi: ponedjeljkom u 17h</w:t>
              <w:br w:type="textWrapping"/>
              <w:t xml:space="preserve">neparni datumi: srijedom u 11:45h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Maja Vrankovečki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Neparni datumi: srijeda 10.45 - 11.30 (mala zbornica) </w:t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datumi: srijeda 17.00 - 17.45 (u učionici 2.b)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Sanja Miklec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Neparni datumi: srijeda 9.50 - 10.35 (mala zbornica) </w:t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datumi: srijeda 17.00 - 17.45 (u učionici 2.b)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 Milin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line="36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datumi: četvrtak 17-17.45h </w:t>
            </w:r>
          </w:p>
          <w:p w:rsidR="00000000" w:rsidDel="00000000" w:rsidP="00000000" w:rsidRDefault="00000000" w:rsidRPr="00000000" w14:paraId="00000025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Neparni datumi: ponedjeljak 9.50-10.35h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Monika Đerke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Neparni datumi: srijeda 8.55-9.40h,</w:t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datumi: četvrtak 17-17.45h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Lidija Čavka/Marija Blajić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36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datumi: srijeda 17:00 - 17:45</w:t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Neparni datumi: petak 9:50 - 10:35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Kristina Burja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360" w:lineRule="auto"/>
              <w:ind w:left="-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datumi: utorak 9:50 - 10:35</w:t>
            </w:r>
          </w:p>
          <w:p w:rsidR="00000000" w:rsidDel="00000000" w:rsidP="00000000" w:rsidRDefault="00000000" w:rsidRPr="00000000" w14:paraId="00000031">
            <w:pPr>
              <w:spacing w:after="0" w:line="360" w:lineRule="auto"/>
              <w:ind w:left="-2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neparni datumi: utorak 16:30 - 17:15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Ljubica Bošnjak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parni datumi: ponedjeljak 8:55 -9:40</w:t>
            </w:r>
          </w:p>
          <w:p w:rsidR="00000000" w:rsidDel="00000000" w:rsidP="00000000" w:rsidRDefault="00000000" w:rsidRPr="00000000" w14:paraId="00000035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neparni datumi: ponedjeljak 17-17:45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Dubravka Tischler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srijeda, 17h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Bojana Šarić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Njemački jezik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prema dogovoru s roditeljem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tkozna112@gmail.com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Željka Tusić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Informatika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četvrtak, 13.30 do 14.15 uz prethodnu najavu na mail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informatikarn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.ospz@gmail.com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ili po dogovoru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Nevenka Došen</w:t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Vjeronauk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ponedjeljkom, 15.15 uz prethodnu najavu na e-mail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nenadosen2@gmail.com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Biljana Bičanić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Engleski jezik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Četvrtkom od 16 sati ili prema dogovoru uz prethodnu najavu na e-mail: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biljana.bicanic@gmail.com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Romana Jelić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Engleski jezik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Utorkom 17:00 - 17:45, kabinet EJ na 1.katu (uz prethodnu najavu mailom na: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romana.jelic@skole.hr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Marijana Leško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36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Engleski jezik 4. abc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360" w:lineRule="auto"/>
              <w:ind w:left="1" w:hanging="3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Srijedom 17:00 - 17:45, učionica 2 (uz prethodnu najavu mailom na: crep.marijana@skole.hr)</w:t>
            </w:r>
          </w:p>
        </w:tc>
      </w:tr>
    </w:tbl>
    <w:p w:rsidR="00000000" w:rsidDel="00000000" w:rsidP="00000000" w:rsidRDefault="00000000" w:rsidRPr="00000000" w14:paraId="00000050">
      <w:pPr>
        <w:spacing w:line="360" w:lineRule="auto"/>
        <w:ind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1" w:hanging="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left="1" w:hanging="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PRODUŽENI BORAVAK</w:t>
      </w:r>
    </w:p>
    <w:p w:rsidR="00000000" w:rsidDel="00000000" w:rsidP="00000000" w:rsidRDefault="00000000" w:rsidRPr="00000000" w14:paraId="00000053">
      <w:pPr>
        <w:spacing w:line="360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Sve učiteljice u produženom boravku informacije održavaju neparnim ponedjeljcima 17:00-17:45 sati uz prethodnu najavu ili svaki dan po preuzimanju učenika. </w:t>
      </w:r>
    </w:p>
    <w:sectPr>
      <w:headerReference r:id="rId13" w:type="default"/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lang w:eastAsia="zh-CN"/>
    </w:rPr>
  </w:style>
  <w:style w:type="table" w:styleId="style4099" w:customStyle="1">
    <w:name w:val="Table Normal"/>
    <w:next w:val="style4099"/>
    <w:pPr/>
    <w:rPr/>
    <w:tblPr>
      <w:tblCellMar>
        <w:top w:w="0.0" w:type="dxa"/>
        <w:left w:w="0.0" w:type="dxa"/>
        <w:bottom w:w="0.0" w:type="dxa"/>
        <w:right w:w="0.0" w:type="dxa"/>
      </w:tblCellMar>
    </w:tblPr>
    <w:tcPr>
      <w:tcBorders/>
    </w:tcPr>
  </w:style>
  <w:style w:type="paragraph" w:styleId="style1">
    <w:name w:val="heading 1"/>
    <w:basedOn w:val="style0"/>
    <w:next w:val="style0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uiPriority w:val="9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uiPriority w:val="9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uiPriority w:val="9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uiPriority w:val="9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style6">
    <w:name w:val="heading 6"/>
    <w:basedOn w:val="style0"/>
    <w:next w:val="style0"/>
    <w:uiPriority w:val="9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style62">
    <w:name w:val="Title"/>
    <w:basedOn w:val="style0"/>
    <w:next w:val="style0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character" w:styleId="style4100" w:customStyle="1">
    <w:name w:val="Internetska poveznica"/>
    <w:next w:val="style4100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tyle4101" w:customStyle="1">
    <w:name w:val="Stil naslova"/>
    <w:basedOn w:val="style0"/>
    <w:next w:val="style66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/>
    </w:pPr>
    <w:rPr/>
  </w:style>
  <w:style w:type="paragraph" w:styleId="style47">
    <w:name w:val="List"/>
    <w:basedOn w:val="style66"/>
    <w:next w:val="style47"/>
    <w:pPr/>
    <w:rPr>
      <w:rFonts w:cs="Arial"/>
    </w:rPr>
  </w:style>
  <w:style w:type="paragraph" w:styleId="style4102" w:customStyle="1">
    <w:name w:val="Opis elementa"/>
    <w:basedOn w:val="style0"/>
    <w:next w:val="style4102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4103" w:customStyle="1">
    <w:name w:val="Indeks"/>
    <w:basedOn w:val="style0"/>
    <w:next w:val="style4103"/>
    <w:pPr>
      <w:suppressLineNumbers w:val="1"/>
    </w:pPr>
    <w:rPr>
      <w:rFonts w:cs="Arial"/>
    </w:rPr>
  </w:style>
  <w:style w:type="paragraph" w:styleId="style4104" w:customStyle="1">
    <w:name w:val="Sadržaji tablice"/>
    <w:basedOn w:val="style0"/>
    <w:next w:val="style4104"/>
    <w:pPr>
      <w:suppressLineNumbers w:val="1"/>
    </w:pPr>
    <w:rPr/>
  </w:style>
  <w:style w:type="paragraph" w:styleId="style4105" w:customStyle="1">
    <w:name w:val="Naslov tablice"/>
    <w:basedOn w:val="style4104"/>
    <w:next w:val="style4105"/>
    <w:pPr>
      <w:jc w:val="center"/>
    </w:pPr>
    <w:rPr>
      <w:b w:val="1"/>
      <w:bCs w:val="1"/>
    </w:rPr>
  </w:style>
  <w:style w:type="paragraph" w:styleId="style74">
    <w:name w:val="Subtitle"/>
    <w:basedOn w:val="style0"/>
    <w:next w:val="style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yle4106" w:customStyle="1">
    <w:basedOn w:val="style4099"/>
    <w:next w:val="style4106"/>
    <w:pPr/>
    <w:rPr/>
    <w:tblPr>
      <w:tblStyleRowBandSize w:val="1"/>
      <w:tblStyleColBandSize w:val="1"/>
      <w:tblCellMar>
        <w:left w:w="108.0" w:type="dxa"/>
        <w:right w:w="108.0" w:type="dxa"/>
      </w:tblCellMar>
    </w:tblPr>
    <w:tcPr>
      <w:tcBorders/>
    </w:tcPr>
  </w:style>
  <w:style w:type="table" w:styleId="style4107" w:customStyle="1">
    <w:basedOn w:val="style4099"/>
    <w:next w:val="style4107"/>
    <w:pPr/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iljana.bicanic@gmail.com" TargetMode="External"/><Relationship Id="rId10" Type="http://schemas.openxmlformats.org/officeDocument/2006/relationships/hyperlink" Target="mailto:nenadosen2@g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romana.jelic@skole.h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rmatikarn.ospz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kozna112@gmail.com" TargetMode="External"/><Relationship Id="rId8" Type="http://schemas.openxmlformats.org/officeDocument/2006/relationships/hyperlink" Target="mailto:informatikarn.osp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sA7bLNAI33Mo2JBrond7dKBNyQ==">CgMxLjA4AHIhMU1GaG4tZjJ4TTNCRjIyYmlfRXBBVzVyLU9KR2tSWGJS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2022-10-24T12:03:00Z</dcterms:created>
  <dc:creator>Škola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c4f9e0342a05437fa6b277cb4f87ae67</vt:lpwstr>
  </property>
</Properties>
</file>